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75" w:rsidRPr="00D1418F" w:rsidRDefault="00793775" w:rsidP="0036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>description of the course of study</w:t>
      </w:r>
    </w:p>
    <w:p w:rsidR="00793775" w:rsidRPr="00D1418F" w:rsidRDefault="00793775" w:rsidP="0079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1418F" w:rsidRPr="00D1418F" w:rsidTr="004166A6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3775" w:rsidRPr="00D1418F" w:rsidRDefault="00394248" w:rsidP="00394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0912-7LEK-C5.11-LL</w:t>
            </w:r>
          </w:p>
        </w:tc>
      </w:tr>
      <w:tr w:rsidR="00D1418F" w:rsidRPr="00D1418F" w:rsidTr="004166A6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394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Diagnostyka</w:t>
            </w:r>
            <w:proofErr w:type="spellEnd"/>
            <w:r w:rsidR="00A642D0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laboratoryjna</w:t>
            </w:r>
            <w:proofErr w:type="spellEnd"/>
          </w:p>
        </w:tc>
      </w:tr>
      <w:tr w:rsidR="00D1418F" w:rsidRPr="00D1418F" w:rsidTr="004166A6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394248">
            <w:pPr>
              <w:tabs>
                <w:tab w:val="left" w:pos="24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Laboratory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diagnostics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D1418F" w:rsidRPr="00D1418F" w:rsidTr="004166A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D1418F" w:rsidRPr="00220CF1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394248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Dr. n. med. Urszula Grabowska</w:t>
            </w:r>
            <w:r w:rsidR="00873A79"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mgr Agnieszka Piechowska</w:t>
            </w:r>
          </w:p>
        </w:tc>
      </w:tr>
      <w:tr w:rsidR="00D1418F" w:rsidRPr="00D1418F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D1418F" w:rsidRPr="00D1418F" w:rsidTr="004166A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English</w:t>
            </w:r>
          </w:p>
        </w:tc>
      </w:tr>
      <w:tr w:rsidR="00D1418F" w:rsidRPr="00D1418F" w:rsidTr="004166A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793775"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Biology, biochemistry, physiology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1418F" w:rsidRPr="00D1418F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Lectur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e - 15 h, 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Classes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– 40 h</w:t>
            </w:r>
          </w:p>
        </w:tc>
      </w:tr>
      <w:tr w:rsidR="00D1418F" w:rsidRPr="00D1418F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 and classes in the teaching rooms of UJK</w:t>
            </w:r>
          </w:p>
        </w:tc>
      </w:tr>
      <w:tr w:rsidR="00D1418F" w:rsidRPr="00D1418F" w:rsidTr="004166A6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E, Classes – Zo (credit with grade)</w:t>
            </w:r>
          </w:p>
        </w:tc>
      </w:tr>
      <w:tr w:rsidR="00D1418F" w:rsidRPr="00D1418F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74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 with the usage of multimedia techniques.</w:t>
            </w:r>
          </w:p>
          <w:p w:rsidR="00793775" w:rsidRPr="00D1418F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 using activation techniques.</w:t>
            </w:r>
          </w:p>
        </w:tc>
      </w:tr>
      <w:tr w:rsidR="00D1418F" w:rsidRPr="00D1418F" w:rsidTr="004166A6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74" w:rsidRPr="00D1418F" w:rsidRDefault="00760674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Gaw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A., Murphy M. J., Rajeev S. &amp;2 more,  Clinical Biochemistry, ELSEVIER, 2013</w:t>
            </w:r>
          </w:p>
          <w:p w:rsidR="009A1EA7" w:rsidRPr="00D1418F" w:rsidRDefault="009A1EA7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Marshall W., Day A.,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Lapsley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M., Clinical Chemistry, ELSEVIER, 2017</w:t>
            </w:r>
          </w:p>
          <w:p w:rsidR="00793775" w:rsidRPr="00D1418F" w:rsidRDefault="009A1EA7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Howard M., Hamilton P.,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Haematology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ELSEVIER, 2013</w:t>
            </w:r>
          </w:p>
        </w:tc>
      </w:tr>
      <w:tr w:rsidR="00D1418F" w:rsidRPr="00D1418F" w:rsidTr="004166A6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D1418F" w:rsidRDefault="00793775" w:rsidP="00793775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D1418F" w:rsidRDefault="00760674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Becket G., Walker S. W., Rae P. &amp;1 more,  Clinical Biochemistry,  Blackwell Publishing Ltd.., 2005</w:t>
            </w:r>
          </w:p>
          <w:p w:rsidR="009A1EA7" w:rsidRPr="00D1418F" w:rsidRDefault="009A1EA7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Provan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D.,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Baglin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T., Oxford Handbook of Clinical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Haematology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 Oxford University Press, 2015</w:t>
            </w:r>
          </w:p>
          <w:p w:rsidR="00873A79" w:rsidRPr="00D1418F" w:rsidRDefault="00873A79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Brunzel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N.A., Fundamentals of Urine &amp; Body Fluids Analysis, ELSEVIER (Saunders), 2016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1418F" w:rsidRPr="00D1418F" w:rsidTr="004166A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305D54" w:rsidRPr="00D1418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05D54" w:rsidRPr="00D1418F" w:rsidRDefault="00305D54" w:rsidP="00305D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      For both forms of classes:</w:t>
            </w:r>
          </w:p>
          <w:p w:rsidR="00760674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acquaintance with analytical methods as a diagnostic tool,</w:t>
            </w:r>
          </w:p>
          <w:p w:rsidR="00760674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presentation of the principles of the proper collection of biological material for laboratory research, </w:t>
            </w:r>
          </w:p>
          <w:p w:rsidR="00760674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gaining the ability to interpret the results of laboratory research, </w:t>
            </w:r>
          </w:p>
          <w:p w:rsidR="00793775" w:rsidRPr="00D1418F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familiarity with the rules of a doctor cooperation with the laboratory.</w:t>
            </w:r>
          </w:p>
        </w:tc>
      </w:tr>
      <w:tr w:rsidR="00D1418F" w:rsidRPr="00D1418F" w:rsidTr="004166A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775" w:rsidRPr="00D1418F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D1418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760674" w:rsidRPr="00D1418F" w:rsidRDefault="00760674" w:rsidP="007606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Lecture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rules of functioning of diagnostic laboratory.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research as a tool in the diagnosis of diseases.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Research in the scope of medical analytics.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Water-electrolyte and acid-base balance disorders.</w:t>
            </w:r>
          </w:p>
          <w:p w:rsidR="00760674" w:rsidRPr="00D1418F" w:rsidRDefault="005F0CC8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mineral metabolism disorder.</w:t>
            </w:r>
          </w:p>
          <w:p w:rsidR="00760674" w:rsidRPr="00D1418F" w:rsidRDefault="005F0CC8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disorders of white and red blood cell system.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</w:t>
            </w:r>
            <w:r w:rsidR="005F0CC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boratory research in a diagnostics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kidney diseases.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 of endocrine disorders.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 of digestive system diseases.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Tumor markers and their diagnostic usefulness.</w:t>
            </w:r>
          </w:p>
          <w:p w:rsidR="00760674" w:rsidRPr="00D1418F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Immunodiagnostics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760674" w:rsidRPr="00D1418F" w:rsidRDefault="00760674" w:rsidP="0076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Classes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factors affecting the reliability of the result of laboratory research.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Collecting biological material for laboratory test.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methods used in laboratory diagnostics.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Laboratory diagnostics of metabolic disorders.</w:t>
            </w:r>
            <w:r w:rsidR="00A642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Obesity. 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Disorders of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exo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endocrine functions of the pancreas.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Diabetes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. 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research in the assessment of lipid metabolism.</w:t>
            </w:r>
          </w:p>
          <w:p w:rsidR="00760674" w:rsidRPr="00D1418F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hemostasis disorders.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</w:t>
            </w:r>
            <w:r w:rsidR="005F0CC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boratory diagnostics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haematological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malignancies.</w:t>
            </w:r>
          </w:p>
          <w:p w:rsidR="00760674" w:rsidRPr="00D1418F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test in a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inflammatory conditions. Acute phase proteins.</w:t>
            </w:r>
          </w:p>
          <w:p w:rsidR="00760674" w:rsidRPr="00D1418F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Clinical</w:t>
            </w:r>
            <w:proofErr w:type="spellEnd"/>
            <w:r w:rsidR="00A642D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enzymology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760674" w:rsidRPr="00D1418F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Serological</w:t>
            </w:r>
            <w:proofErr w:type="spellEnd"/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diagnostics</w:t>
            </w:r>
            <w:r w:rsidR="00760674"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2A0B25" w:rsidRPr="00D1418F" w:rsidRDefault="00760674" w:rsidP="002A0B25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Cooperation between a doctor and medical laboratory. </w:t>
            </w:r>
          </w:p>
          <w:p w:rsidR="00793775" w:rsidRPr="00D1418F" w:rsidRDefault="00760674" w:rsidP="002A0B25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Interpretation of the laboratory test results in various clinical conditions.</w:t>
            </w:r>
          </w:p>
        </w:tc>
      </w:tr>
    </w:tbl>
    <w:p w:rsidR="00793775" w:rsidRPr="00D1418F" w:rsidRDefault="001B2BB5" w:rsidP="001B2BB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1418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ab/>
      </w:r>
    </w:p>
    <w:p w:rsidR="001B2BB5" w:rsidRPr="00D1418F" w:rsidRDefault="001B2BB5" w:rsidP="001B2BB5">
      <w:pPr>
        <w:pStyle w:val="Akapitzlist"/>
        <w:numPr>
          <w:ilvl w:val="1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1418F">
        <w:rPr>
          <w:rFonts w:ascii="Times New Roman" w:hAnsi="Times New Roman" w:cs="Times New Roman"/>
          <w:b/>
          <w:bCs/>
          <w:sz w:val="20"/>
          <w:szCs w:val="20"/>
          <w:lang w:val="en-GB"/>
        </w:rPr>
        <w:t>Education outcomes in the discipline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D1418F" w:rsidRPr="00D1418F" w:rsidTr="009A1EA7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827" w:rsidRPr="00D1418F" w:rsidRDefault="004E1827" w:rsidP="009A1EA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D1418F" w:rsidRPr="00D1418F" w:rsidTr="009A1E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D1418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E75A80" w:rsidRPr="00D1418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,</w:t>
            </w:r>
            <w:r w:rsidR="00A642D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 xml:space="preserve"> </w:t>
            </w: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understands: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C.W19.</w:t>
            </w:r>
          </w:p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basic principles of diagnostic poisoning;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C.W46.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E.W1.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types of biological materials used in laboratory diagnosis and the rules for the collection of research material;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E.W39.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theoretical and practical foundations for laboratory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E.W40.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capabilities and limitations of laboratory tests in emergency situations;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E.W41.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indications for the implementation of monitoring therapy;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E.W42.</w:t>
            </w:r>
          </w:p>
        </w:tc>
      </w:tr>
      <w:tr w:rsidR="00D1418F" w:rsidRPr="00D1418F" w:rsidTr="009A1E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E75A80"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</w:t>
            </w:r>
            <w:r w:rsidR="00A642D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apply basic laboratory techniques, such as qualitative analysis, titration, </w:t>
            </w:r>
            <w:proofErr w:type="spellStart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colorimetry</w:t>
            </w:r>
            <w:proofErr w:type="spellEnd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pehametry</w:t>
            </w:r>
            <w:proofErr w:type="spellEnd"/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, chromatography, electrophoresis of proteins and nucleic acids;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B.U8.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plans diagnostic, therapeutic and preventive procedures;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E.U16.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interpret laborat</w:t>
            </w:r>
            <w:r w:rsidR="00CF178B"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ory test </w:t>
            </w: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results and identify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E.U24.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collect and secure samples of material used in laboratory diagnostics;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E.U28.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A67C4F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compl</w:t>
            </w:r>
            <w:r w:rsidR="00D1418F"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y</w:t>
            </w:r>
            <w:r w:rsidR="004E1827" w:rsidRPr="00D1418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F.U3.</w:t>
            </w:r>
          </w:p>
        </w:tc>
      </w:tr>
      <w:tr w:rsidR="00D1418F" w:rsidRPr="00D1418F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8F">
              <w:rPr>
                <w:rFonts w:ascii="Times New Roman" w:hAnsi="Times New Roman" w:cs="Times New Roman"/>
                <w:sz w:val="20"/>
                <w:szCs w:val="20"/>
              </w:rPr>
              <w:t>use antigen-antibody reaction in current modifications and techniques for the diagnosis of infectious diseases, allergies, autoimmune diseases, blood diseases and cancer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D1418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C.U8</w:t>
            </w:r>
          </w:p>
        </w:tc>
      </w:tr>
      <w:tr w:rsidR="007559DD" w:rsidRPr="00220CF1" w:rsidTr="00CE77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9DD" w:rsidRPr="00220CF1" w:rsidRDefault="00CE4515" w:rsidP="0075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within</w:t>
            </w:r>
            <w:proofErr w:type="spellEnd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the </w:t>
            </w:r>
            <w:proofErr w:type="spellStart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scope</w:t>
            </w:r>
            <w:proofErr w:type="spellEnd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 </w:t>
            </w:r>
            <w:r w:rsidRPr="00CE451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SOCIAL COMPETENCE</w:t>
            </w:r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the </w:t>
            </w:r>
            <w:proofErr w:type="spellStart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able</w:t>
            </w:r>
            <w:proofErr w:type="spellEnd"/>
            <w:r w:rsidRPr="00CE45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to:</w:t>
            </w:r>
            <w:bookmarkStart w:id="0" w:name="_GoBack"/>
            <w:bookmarkEnd w:id="0"/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do what is right for the patient;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7559DD" w:rsidRPr="00D1418F" w:rsidTr="00E01B2B">
        <w:trPr>
          <w:trHeight w:val="5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 healthy lifestyle;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conclude on the basis of own surveys and observations;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K10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7559DD" w:rsidRPr="00D1418F" w:rsidTr="002B5B4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DD" w:rsidRPr="00C54052" w:rsidRDefault="007559DD" w:rsidP="00755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9E4D86" w:rsidRDefault="009E4D86">
      <w:pPr>
        <w:rPr>
          <w:sz w:val="20"/>
          <w:szCs w:val="20"/>
        </w:rPr>
      </w:pPr>
    </w:p>
    <w:p w:rsidR="00E01B2B" w:rsidRDefault="00E01B2B">
      <w:pPr>
        <w:rPr>
          <w:sz w:val="20"/>
          <w:szCs w:val="20"/>
        </w:rPr>
      </w:pPr>
    </w:p>
    <w:p w:rsidR="00E01B2B" w:rsidRDefault="00E01B2B">
      <w:pPr>
        <w:rPr>
          <w:sz w:val="20"/>
          <w:szCs w:val="20"/>
        </w:rPr>
      </w:pPr>
    </w:p>
    <w:p w:rsidR="00E01B2B" w:rsidRDefault="00E01B2B">
      <w:pPr>
        <w:rPr>
          <w:sz w:val="20"/>
          <w:szCs w:val="20"/>
        </w:rPr>
      </w:pPr>
    </w:p>
    <w:p w:rsidR="00E01B2B" w:rsidRPr="00D1418F" w:rsidRDefault="00E01B2B">
      <w:pPr>
        <w:rPr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D1418F" w:rsidRPr="00D1418F" w:rsidTr="004166A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Exam </w:t>
            </w: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oral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Project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 xml:space="preserve">Effort </w:t>
            </w:r>
          </w:p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in class</w:t>
            </w:r>
            <w:r w:rsidRPr="00D1418F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Self-study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Group work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20CF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</w:t>
            </w:r>
            <w:r w:rsidRPr="00D1418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  <w:p w:rsidR="00714064" w:rsidRPr="00D1418F" w:rsidRDefault="00714064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D1418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418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418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D1418F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2A0B25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D1418F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220CF1" w:rsidRPr="00D1418F" w:rsidTr="004166A6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0CF1" w:rsidRPr="00D1418F" w:rsidRDefault="00220CF1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793775" w:rsidRPr="00D1418F" w:rsidRDefault="00B817DF" w:rsidP="00793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663439" w:rsidRPr="00D1418F" w:rsidRDefault="00663439" w:rsidP="00793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D1418F" w:rsidRPr="00D1418F" w:rsidTr="004166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D1418F" w:rsidRPr="00D1418F" w:rsidTr="004166A6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D1418F" w:rsidRPr="00D1418F" w:rsidTr="004166A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775" w:rsidRPr="00D1418F" w:rsidRDefault="00793775" w:rsidP="0079377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9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Class attendance and active participation. Mastering course content at the primary level. Inability to combine different groups of issues in logical sequences.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Exam for given grade 61%-68%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Class attendance, active participation. Presenting the knowledge after being directed.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Exam for  given grade 69%-76%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79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Class attendance, active participation. Mastering course content at the satisfactory level, presenting the knowledge moderately independently. Ability to use it in typical situations. 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Exam for  given grade 77%-84%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E4D86" w:rsidP="0079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Class attendance, active participation. Mastering the full range of course content, presenting independent responses based on the knowledge. Ability to analyze and critically interpret the information.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Exam for  given grade 85%-92%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9E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93%-100% </w:t>
            </w:r>
            <w:r w:rsidR="009E4D86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Class attendance, active participation. Mastering the full range of course content, presenting independent responses based on the knowledge. Ability to analyze and critically interpret the information. </w:t>
            </w:r>
            <w:r w:rsidR="002032F8" w:rsidRPr="00D141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Exam for  given grade 93%-100%</w:t>
            </w:r>
          </w:p>
        </w:tc>
      </w:tr>
      <w:tr w:rsidR="00D1418F" w:rsidRPr="00D1418F" w:rsidTr="004166A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775" w:rsidRPr="00D1418F" w:rsidRDefault="00793775" w:rsidP="0079377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9E4D86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61%- 68%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69%-76%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85%-92%</w:t>
            </w:r>
          </w:p>
        </w:tc>
      </w:tr>
      <w:tr w:rsidR="00D1418F" w:rsidRPr="00D1418F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D1418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D1418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141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93%-100%</w:t>
            </w:r>
          </w:p>
        </w:tc>
      </w:tr>
    </w:tbl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144D83" w:rsidRPr="00D1418F" w:rsidRDefault="00905206" w:rsidP="00A67C4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8" w:tooltip="&quot;thresholds&quot; po polsku" w:history="1">
        <w:r w:rsidR="00144D83" w:rsidRPr="00D1418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144D83" w:rsidRPr="00D141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E01B2B" w:rsidRDefault="00E01B2B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134C59" w:rsidRPr="00D1418F" w:rsidRDefault="00134C59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793775" w:rsidRPr="00D1418F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1418F" w:rsidRPr="00D1418F" w:rsidTr="004166A6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75" w:rsidRPr="00D1418F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D1418F" w:rsidRPr="00D1418F" w:rsidTr="004166A6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245B1A" w:rsidRPr="00D1418F" w:rsidRDefault="00245B1A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F60B7D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35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F60B7D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D1418F" w:rsidRPr="00D1418F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D1418F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D1418F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793775" w:rsidRPr="00D1418F" w:rsidRDefault="00793775" w:rsidP="0079377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793775" w:rsidRPr="00D1418F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1418F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1418F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93775" w:rsidRPr="00D1418F" w:rsidRDefault="00793775" w:rsidP="00793775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16F32" w:rsidRPr="00D1418F" w:rsidRDefault="00793775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1418F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......................................................................................</w:t>
      </w:r>
      <w:r w:rsidR="001D6AA9" w:rsidRPr="00D1418F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</w:t>
      </w:r>
    </w:p>
    <w:sectPr w:rsidR="00116F32" w:rsidRPr="00D1418F" w:rsidSect="004166A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06" w:rsidRDefault="00905206" w:rsidP="0092748B">
      <w:pPr>
        <w:spacing w:after="0" w:line="240" w:lineRule="auto"/>
      </w:pPr>
      <w:r>
        <w:separator/>
      </w:r>
    </w:p>
  </w:endnote>
  <w:endnote w:type="continuationSeparator" w:id="0">
    <w:p w:rsidR="00905206" w:rsidRDefault="00905206" w:rsidP="009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06" w:rsidRDefault="00905206" w:rsidP="0092748B">
      <w:pPr>
        <w:spacing w:after="0" w:line="240" w:lineRule="auto"/>
      </w:pPr>
      <w:r>
        <w:separator/>
      </w:r>
    </w:p>
  </w:footnote>
  <w:footnote w:type="continuationSeparator" w:id="0">
    <w:p w:rsidR="00905206" w:rsidRDefault="00905206" w:rsidP="0092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1E" w:rsidRPr="00EE2575" w:rsidRDefault="00815E1E" w:rsidP="004166A6">
    <w:pPr>
      <w:jc w:val="right"/>
      <w:rPr>
        <w:b/>
        <w:sz w:val="16"/>
        <w:szCs w:val="16"/>
        <w:lang w:val="en-GB"/>
      </w:rPr>
    </w:pPr>
  </w:p>
  <w:p w:rsidR="00815E1E" w:rsidRDefault="0081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CAA5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97B5E64"/>
    <w:multiLevelType w:val="hybridMultilevel"/>
    <w:tmpl w:val="75F4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11BE"/>
    <w:multiLevelType w:val="hybridMultilevel"/>
    <w:tmpl w:val="79B0E8DE"/>
    <w:lvl w:ilvl="0" w:tplc="0E2604A8">
      <w:start w:val="1"/>
      <w:numFmt w:val="decimal"/>
      <w:lvlText w:val="%1."/>
      <w:lvlJc w:val="left"/>
      <w:pPr>
        <w:ind w:left="1211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E49"/>
    <w:multiLevelType w:val="hybridMultilevel"/>
    <w:tmpl w:val="BF16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21CEC"/>
    <w:multiLevelType w:val="hybridMultilevel"/>
    <w:tmpl w:val="3770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775"/>
    <w:rsid w:val="00090AB1"/>
    <w:rsid w:val="000C738E"/>
    <w:rsid w:val="00103064"/>
    <w:rsid w:val="00116F32"/>
    <w:rsid w:val="001267B7"/>
    <w:rsid w:val="00134C59"/>
    <w:rsid w:val="00144D83"/>
    <w:rsid w:val="00145F14"/>
    <w:rsid w:val="001641ED"/>
    <w:rsid w:val="001B2BB5"/>
    <w:rsid w:val="001D6AA9"/>
    <w:rsid w:val="001F602D"/>
    <w:rsid w:val="002032F8"/>
    <w:rsid w:val="00220CF1"/>
    <w:rsid w:val="00245B1A"/>
    <w:rsid w:val="00293422"/>
    <w:rsid w:val="002A0B25"/>
    <w:rsid w:val="002D4ABA"/>
    <w:rsid w:val="00305D54"/>
    <w:rsid w:val="003674F3"/>
    <w:rsid w:val="00394248"/>
    <w:rsid w:val="004166A6"/>
    <w:rsid w:val="00454DAB"/>
    <w:rsid w:val="00464195"/>
    <w:rsid w:val="004E1827"/>
    <w:rsid w:val="004F3182"/>
    <w:rsid w:val="00584DF5"/>
    <w:rsid w:val="005F0CC8"/>
    <w:rsid w:val="0063406A"/>
    <w:rsid w:val="00646723"/>
    <w:rsid w:val="00663439"/>
    <w:rsid w:val="00714064"/>
    <w:rsid w:val="007559DD"/>
    <w:rsid w:val="00760674"/>
    <w:rsid w:val="00785E45"/>
    <w:rsid w:val="00793775"/>
    <w:rsid w:val="007C38C4"/>
    <w:rsid w:val="007D32A9"/>
    <w:rsid w:val="00815E1E"/>
    <w:rsid w:val="00873A79"/>
    <w:rsid w:val="0089350B"/>
    <w:rsid w:val="00905206"/>
    <w:rsid w:val="0092748B"/>
    <w:rsid w:val="0093188A"/>
    <w:rsid w:val="00955B62"/>
    <w:rsid w:val="00972E75"/>
    <w:rsid w:val="009A1EA7"/>
    <w:rsid w:val="009E4D86"/>
    <w:rsid w:val="009E7935"/>
    <w:rsid w:val="00A469AF"/>
    <w:rsid w:val="00A642D0"/>
    <w:rsid w:val="00A67C4F"/>
    <w:rsid w:val="00AD0692"/>
    <w:rsid w:val="00B817DF"/>
    <w:rsid w:val="00C14F64"/>
    <w:rsid w:val="00C26A56"/>
    <w:rsid w:val="00C333CE"/>
    <w:rsid w:val="00C53E8A"/>
    <w:rsid w:val="00CE4515"/>
    <w:rsid w:val="00CF178B"/>
    <w:rsid w:val="00D1418F"/>
    <w:rsid w:val="00D15106"/>
    <w:rsid w:val="00DC376A"/>
    <w:rsid w:val="00E01B2B"/>
    <w:rsid w:val="00E75A80"/>
    <w:rsid w:val="00F56BB5"/>
    <w:rsid w:val="00F60B7D"/>
    <w:rsid w:val="00F7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A5462"/>
  <w15:docId w15:val="{10F9C26E-2251-4BD9-99D6-2A1305E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37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775"/>
  </w:style>
  <w:style w:type="character" w:customStyle="1" w:styleId="gt-text">
    <w:name w:val="gt-text"/>
    <w:basedOn w:val="Domylnaczcionkaakapitu"/>
    <w:rsid w:val="009E4D86"/>
  </w:style>
  <w:style w:type="paragraph" w:styleId="Akapitzlist">
    <w:name w:val="List Paragraph"/>
    <w:basedOn w:val="Normalny"/>
    <w:uiPriority w:val="34"/>
    <w:qFormat/>
    <w:rsid w:val="001B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8950-1A6E-47AF-ABE1-DEB9F7F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27</cp:revision>
  <dcterms:created xsi:type="dcterms:W3CDTF">2019-11-15T07:12:00Z</dcterms:created>
  <dcterms:modified xsi:type="dcterms:W3CDTF">2021-06-23T13:23:00Z</dcterms:modified>
</cp:coreProperties>
</file>